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916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3533F" w:rsidRPr="0083533F" w:rsidTr="009E33D2">
        <w:trPr>
          <w:trHeight w:val="561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533F" w:rsidRPr="0083533F" w:rsidRDefault="0083533F" w:rsidP="0083533F">
            <w:pPr>
              <w:jc w:val="center"/>
              <w:rPr>
                <w:rFonts w:ascii="Bahnschrift SemiBold" w:eastAsia="Times New Roman" w:hAnsi="Bahnschrift SemiBold" w:cs="Arial"/>
                <w:b/>
                <w:sz w:val="44"/>
                <w:szCs w:val="24"/>
                <w:lang w:val="hr-HR"/>
              </w:rPr>
            </w:pPr>
            <w:r w:rsidRPr="0083533F">
              <w:rPr>
                <w:rFonts w:ascii="Bahnschrift SemiBold" w:eastAsia="Times New Roman" w:hAnsi="Bahnschrift SemiBold" w:cs="Arial"/>
                <w:b/>
                <w:sz w:val="44"/>
                <w:szCs w:val="24"/>
                <w:lang w:val="hr-HR"/>
              </w:rPr>
              <w:t>PONAVLJANJE</w:t>
            </w:r>
          </w:p>
        </w:tc>
      </w:tr>
      <w:tr w:rsidR="0083533F" w:rsidRPr="0083533F" w:rsidTr="009E33D2">
        <w:trPr>
          <w:trHeight w:val="440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83533F" w:rsidRPr="0083533F" w:rsidRDefault="0083533F" w:rsidP="0083533F">
            <w:pPr>
              <w:jc w:val="center"/>
              <w:rPr>
                <w:rFonts w:ascii="Bariol Regular" w:eastAsia="Times New Roman" w:hAnsi="Bariol Regular" w:cs="Arial"/>
                <w:sz w:val="28"/>
                <w:szCs w:val="24"/>
                <w:lang w:val="hr-HR"/>
              </w:rPr>
            </w:pPr>
          </w:p>
        </w:tc>
      </w:tr>
    </w:tbl>
    <w:p w:rsidR="0083533F" w:rsidRPr="0083533F" w:rsidRDefault="0083533F" w:rsidP="0083533F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 w:eastAsia="hr-HR"/>
        </w:rPr>
      </w:pPr>
    </w:p>
    <w:p w:rsidR="0083533F" w:rsidRPr="0083533F" w:rsidRDefault="0083533F" w:rsidP="0083533F">
      <w:pPr>
        <w:spacing w:after="0" w:line="240" w:lineRule="auto"/>
        <w:rPr>
          <w:rFonts w:ascii="Arial" w:eastAsia="Times New Roman" w:hAnsi="Arial" w:cs="Arial"/>
          <w:sz w:val="4"/>
          <w:szCs w:val="24"/>
          <w:lang w:val="hr-HR" w:eastAsia="hr-HR"/>
        </w:rPr>
      </w:pP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Arial"/>
          <w:sz w:val="20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83533F" w:rsidRPr="0083533F" w:rsidTr="009E33D2">
        <w:trPr>
          <w:trHeight w:val="440"/>
          <w:jc w:val="center"/>
        </w:trPr>
        <w:tc>
          <w:tcPr>
            <w:tcW w:w="703" w:type="dxa"/>
            <w:shd w:val="clear" w:color="auto" w:fill="1D1B11" w:themeFill="background2" w:themeFillShade="1A"/>
            <w:vAlign w:val="center"/>
          </w:tcPr>
          <w:p w:rsidR="0083533F" w:rsidRPr="0083533F" w:rsidRDefault="0083533F" w:rsidP="0083533F">
            <w:pPr>
              <w:jc w:val="center"/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>1.</w:t>
            </w:r>
          </w:p>
        </w:tc>
        <w:tc>
          <w:tcPr>
            <w:tcW w:w="9929" w:type="dxa"/>
            <w:shd w:val="clear" w:color="auto" w:fill="F2F2F2" w:themeFill="background1" w:themeFillShade="F2"/>
            <w:vAlign w:val="center"/>
          </w:tcPr>
          <w:p w:rsidR="0083533F" w:rsidRPr="0083533F" w:rsidRDefault="0083533F" w:rsidP="0083533F">
            <w:pPr>
              <w:rPr>
                <w:rFonts w:ascii="AvenirNext LT Pro Cn" w:eastAsia="Times New Roman" w:hAnsi="AvenirNext LT Pro Cn" w:cs="Arial"/>
                <w:sz w:val="36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>Dopuni. ( Ili sve prepiši u bilježnicu )</w:t>
            </w: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4"/>
          <w:lang w:val="hr-HR" w:eastAsia="hr-HR"/>
        </w:rPr>
      </w:pP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4"/>
          <w:lang w:val="hr-HR" w:eastAsia="hr-HR"/>
        </w:rPr>
      </w:pP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 xml:space="preserve">Riječi koje imaju niječnicu NE pišemo ________________________, a riječi koje imaju niječnicu NI pišemo ________________________. </w:t>
      </w: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83533F" w:rsidRPr="0083533F" w:rsidTr="009E33D2">
        <w:trPr>
          <w:trHeight w:val="440"/>
          <w:jc w:val="center"/>
        </w:trPr>
        <w:tc>
          <w:tcPr>
            <w:tcW w:w="703" w:type="dxa"/>
            <w:shd w:val="clear" w:color="auto" w:fill="1D1B11" w:themeFill="background2" w:themeFillShade="1A"/>
            <w:vAlign w:val="center"/>
          </w:tcPr>
          <w:p w:rsidR="0083533F" w:rsidRPr="0083533F" w:rsidRDefault="0083533F" w:rsidP="0083533F">
            <w:pPr>
              <w:jc w:val="center"/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>2.</w:t>
            </w:r>
          </w:p>
        </w:tc>
        <w:tc>
          <w:tcPr>
            <w:tcW w:w="9929" w:type="dxa"/>
            <w:shd w:val="clear" w:color="auto" w:fill="F2F2F2" w:themeFill="background1" w:themeFillShade="F2"/>
            <w:vAlign w:val="center"/>
          </w:tcPr>
          <w:p w:rsidR="0083533F" w:rsidRPr="0083533F" w:rsidRDefault="0083533F" w:rsidP="0083533F">
            <w:pPr>
              <w:rPr>
                <w:rFonts w:ascii="AvenirNext LT Pro Cn" w:eastAsia="Times New Roman" w:hAnsi="AvenirNext LT Pro Cn" w:cs="Arial"/>
                <w:sz w:val="36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>Napiši riječi kojima je značenje suprotno od zadanih.</w:t>
            </w: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16"/>
          <w:szCs w:val="24"/>
          <w:lang w:val="hr-HR" w:eastAsia="hr-HR"/>
        </w:rPr>
      </w:pP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16"/>
          <w:szCs w:val="24"/>
          <w:lang w:val="hr-HR" w:eastAsia="hr-HR"/>
        </w:rPr>
      </w:pPr>
    </w:p>
    <w:tbl>
      <w:tblPr>
        <w:tblStyle w:val="Reetkatablice"/>
        <w:tblW w:w="10627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8217"/>
      </w:tblGrid>
      <w:tr w:rsidR="0083533F" w:rsidRPr="0083533F" w:rsidTr="009E33D2">
        <w:trPr>
          <w:jc w:val="center"/>
        </w:trPr>
        <w:tc>
          <w:tcPr>
            <w:tcW w:w="2410" w:type="dxa"/>
            <w:vMerge w:val="restart"/>
            <w:tcBorders>
              <w:top w:val="nil"/>
              <w:left w:val="nil"/>
              <w:right w:val="dotted" w:sz="4" w:space="0" w:color="808080" w:themeColor="background1" w:themeShade="80"/>
            </w:tcBorders>
            <w:vAlign w:val="center"/>
          </w:tcPr>
          <w:p w:rsidR="0083533F" w:rsidRPr="0083533F" w:rsidRDefault="0083533F" w:rsidP="0083533F">
            <w:pPr>
              <w:jc w:val="center"/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</w:pPr>
            <w:r w:rsidRPr="0083533F"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  <w:t>znam</w:t>
            </w: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bottom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16"/>
          <w:szCs w:val="24"/>
          <w:lang w:val="hr-HR" w:eastAsia="hr-HR"/>
        </w:rPr>
      </w:pPr>
    </w:p>
    <w:tbl>
      <w:tblPr>
        <w:tblStyle w:val="Reetkatablice"/>
        <w:tblW w:w="10627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8217"/>
      </w:tblGrid>
      <w:tr w:rsidR="0083533F" w:rsidRPr="0083533F" w:rsidTr="009E33D2">
        <w:trPr>
          <w:jc w:val="center"/>
        </w:trPr>
        <w:tc>
          <w:tcPr>
            <w:tcW w:w="2410" w:type="dxa"/>
            <w:vMerge w:val="restart"/>
            <w:tcBorders>
              <w:top w:val="nil"/>
              <w:left w:val="nil"/>
              <w:right w:val="dotted" w:sz="4" w:space="0" w:color="808080" w:themeColor="background1" w:themeShade="80"/>
            </w:tcBorders>
            <w:vAlign w:val="center"/>
          </w:tcPr>
          <w:p w:rsidR="0083533F" w:rsidRPr="0083533F" w:rsidRDefault="0083533F" w:rsidP="0083533F">
            <w:pPr>
              <w:jc w:val="center"/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</w:pPr>
            <w:r w:rsidRPr="0083533F"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  <w:t>imam</w:t>
            </w: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bottom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28"/>
          <w:szCs w:val="24"/>
          <w:lang w:val="hr-HR" w:eastAsia="hr-HR"/>
        </w:rPr>
      </w:pPr>
    </w:p>
    <w:tbl>
      <w:tblPr>
        <w:tblStyle w:val="Reetkatablice"/>
        <w:tblW w:w="10627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8217"/>
      </w:tblGrid>
      <w:tr w:rsidR="0083533F" w:rsidRPr="0083533F" w:rsidTr="009E33D2">
        <w:trPr>
          <w:jc w:val="center"/>
        </w:trPr>
        <w:tc>
          <w:tcPr>
            <w:tcW w:w="2410" w:type="dxa"/>
            <w:vMerge w:val="restart"/>
            <w:tcBorders>
              <w:top w:val="nil"/>
              <w:left w:val="nil"/>
              <w:right w:val="dotted" w:sz="4" w:space="0" w:color="808080" w:themeColor="background1" w:themeShade="80"/>
            </w:tcBorders>
            <w:vAlign w:val="center"/>
          </w:tcPr>
          <w:p w:rsidR="0083533F" w:rsidRPr="0083533F" w:rsidRDefault="0083533F" w:rsidP="0083533F">
            <w:pPr>
              <w:jc w:val="center"/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</w:pPr>
            <w:r w:rsidRPr="0083533F"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  <w:t>hoću</w:t>
            </w: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bottom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28"/>
          <w:szCs w:val="24"/>
          <w:lang w:val="hr-HR" w:eastAsia="hr-HR"/>
        </w:rPr>
      </w:pPr>
    </w:p>
    <w:tbl>
      <w:tblPr>
        <w:tblStyle w:val="Reetkatablice"/>
        <w:tblW w:w="10627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8217"/>
      </w:tblGrid>
      <w:tr w:rsidR="0083533F" w:rsidRPr="0083533F" w:rsidTr="009E33D2">
        <w:trPr>
          <w:jc w:val="center"/>
        </w:trPr>
        <w:tc>
          <w:tcPr>
            <w:tcW w:w="2410" w:type="dxa"/>
            <w:vMerge w:val="restart"/>
            <w:tcBorders>
              <w:top w:val="nil"/>
              <w:left w:val="nil"/>
              <w:right w:val="dotted" w:sz="4" w:space="0" w:color="808080" w:themeColor="background1" w:themeShade="80"/>
            </w:tcBorders>
            <w:vAlign w:val="center"/>
          </w:tcPr>
          <w:p w:rsidR="0083533F" w:rsidRPr="0083533F" w:rsidRDefault="0083533F" w:rsidP="0083533F">
            <w:pPr>
              <w:jc w:val="center"/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</w:pPr>
            <w:r w:rsidRPr="0083533F"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  <w:t>jesam</w:t>
            </w: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bottom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533F" w:rsidRPr="0083533F" w:rsidRDefault="0083533F" w:rsidP="0083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627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8217"/>
      </w:tblGrid>
      <w:tr w:rsidR="0083533F" w:rsidRPr="0083533F" w:rsidTr="009E33D2">
        <w:trPr>
          <w:jc w:val="center"/>
        </w:trPr>
        <w:tc>
          <w:tcPr>
            <w:tcW w:w="2410" w:type="dxa"/>
            <w:vMerge w:val="restart"/>
            <w:tcBorders>
              <w:top w:val="nil"/>
              <w:left w:val="nil"/>
              <w:right w:val="dotted" w:sz="4" w:space="0" w:color="808080" w:themeColor="background1" w:themeShade="80"/>
            </w:tcBorders>
            <w:vAlign w:val="center"/>
          </w:tcPr>
          <w:p w:rsidR="0083533F" w:rsidRPr="0083533F" w:rsidRDefault="0083533F" w:rsidP="0083533F">
            <w:pPr>
              <w:jc w:val="center"/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</w:pPr>
            <w:r w:rsidRPr="0083533F">
              <w:rPr>
                <w:rFonts w:ascii="Bariol Regular" w:eastAsia="Arial Unicode MS" w:hAnsi="Bariol Regular" w:cs="Arial"/>
                <w:sz w:val="36"/>
                <w:szCs w:val="28"/>
                <w:lang w:val="hr-HR" w:eastAsia="hr-HR"/>
              </w:rPr>
              <w:t>volim</w:t>
            </w: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2410" w:type="dxa"/>
            <w:vMerge/>
            <w:tcBorders>
              <w:left w:val="nil"/>
              <w:bottom w:val="nil"/>
              <w:righ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  <w:tc>
          <w:tcPr>
            <w:tcW w:w="8217" w:type="dxa"/>
            <w:tcBorders>
              <w:left w:val="dotted" w:sz="4" w:space="0" w:color="808080" w:themeColor="background1" w:themeShade="80"/>
            </w:tcBorders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533F" w:rsidRPr="0083533F" w:rsidRDefault="0083533F" w:rsidP="0083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533F" w:rsidRPr="0083533F" w:rsidRDefault="0083533F" w:rsidP="0083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83533F" w:rsidRPr="0083533F" w:rsidTr="009E33D2">
        <w:trPr>
          <w:trHeight w:val="440"/>
          <w:jc w:val="center"/>
        </w:trPr>
        <w:tc>
          <w:tcPr>
            <w:tcW w:w="703" w:type="dxa"/>
            <w:shd w:val="clear" w:color="auto" w:fill="1D1B11" w:themeFill="background2" w:themeFillShade="1A"/>
            <w:vAlign w:val="center"/>
          </w:tcPr>
          <w:p w:rsidR="0083533F" w:rsidRPr="0083533F" w:rsidRDefault="0083533F" w:rsidP="0083533F">
            <w:pPr>
              <w:jc w:val="center"/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>3.</w:t>
            </w:r>
          </w:p>
        </w:tc>
        <w:tc>
          <w:tcPr>
            <w:tcW w:w="9929" w:type="dxa"/>
            <w:shd w:val="clear" w:color="auto" w:fill="F2F2F2" w:themeFill="background1" w:themeFillShade="F2"/>
            <w:vAlign w:val="center"/>
          </w:tcPr>
          <w:p w:rsidR="0083533F" w:rsidRPr="0083533F" w:rsidRDefault="0083533F" w:rsidP="0083533F">
            <w:pPr>
              <w:rPr>
                <w:rFonts w:ascii="AvenirNext LT Pro Cn" w:eastAsia="Times New Roman" w:hAnsi="AvenirNext LT Pro Cn" w:cs="Arial"/>
                <w:sz w:val="36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>Zaokruži TOČNE niječnice. ( Ili točno napisane niječnice prepiši u bilježnicu.)</w:t>
            </w:r>
          </w:p>
        </w:tc>
      </w:tr>
    </w:tbl>
    <w:p w:rsidR="0083533F" w:rsidRPr="0083533F" w:rsidRDefault="0083533F" w:rsidP="0083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4"/>
          <w:lang w:val="hr-HR" w:eastAsia="hr-HR"/>
        </w:rPr>
      </w:pP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>nemam</w:t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  <w:t>ni tko</w:t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  <w:t>ne želim</w:t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  <w:t>ni sam</w:t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  <w:t>neznam</w:t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  <w:t>nemoj</w:t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</w:r>
      <w:r w:rsidRPr="0083533F">
        <w:rPr>
          <w:rFonts w:ascii="Bariol Regular" w:eastAsia="Times New Roman" w:hAnsi="Bariol Regular" w:cs="Times New Roman"/>
          <w:sz w:val="32"/>
          <w:szCs w:val="24"/>
          <w:lang w:val="hr-HR" w:eastAsia="hr-HR"/>
        </w:rPr>
        <w:tab/>
        <w:t>neću</w:t>
      </w: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83533F" w:rsidRPr="0083533F" w:rsidTr="009E33D2">
        <w:trPr>
          <w:trHeight w:val="70"/>
          <w:jc w:val="center"/>
        </w:trPr>
        <w:tc>
          <w:tcPr>
            <w:tcW w:w="703" w:type="dxa"/>
            <w:shd w:val="clear" w:color="auto" w:fill="1D1B11" w:themeFill="background2" w:themeFillShade="1A"/>
            <w:vAlign w:val="center"/>
            <w:hideMark/>
          </w:tcPr>
          <w:p w:rsidR="0083533F" w:rsidRPr="0083533F" w:rsidRDefault="0083533F" w:rsidP="0083533F">
            <w:pPr>
              <w:jc w:val="center"/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>4.</w:t>
            </w:r>
          </w:p>
        </w:tc>
        <w:tc>
          <w:tcPr>
            <w:tcW w:w="9929" w:type="dxa"/>
            <w:shd w:val="clear" w:color="auto" w:fill="F9F9F9"/>
            <w:vAlign w:val="center"/>
            <w:hideMark/>
          </w:tcPr>
          <w:p w:rsidR="0083533F" w:rsidRPr="0083533F" w:rsidRDefault="0083533F" w:rsidP="0083533F">
            <w:pPr>
              <w:rPr>
                <w:rFonts w:ascii="AvenirNext LT Pro Cn" w:eastAsia="Times New Roman" w:hAnsi="AvenirNext LT Pro Cn" w:cs="Arial"/>
                <w:sz w:val="36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 xml:space="preserve">Preoblikuj </w:t>
            </w:r>
            <w:r w:rsidRPr="0083533F">
              <w:rPr>
                <w:rFonts w:ascii="AvenirNext LT Pro Cn" w:eastAsia="Times New Roman" w:hAnsi="AvenirNext LT Pro Cn" w:cs="Arial"/>
                <w:b/>
                <w:sz w:val="32"/>
                <w:szCs w:val="24"/>
                <w:lang w:val="hr-HR"/>
              </w:rPr>
              <w:t>jesne rečenice u niječne</w:t>
            </w: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 xml:space="preserve">, a </w:t>
            </w: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u w:val="single"/>
                <w:lang w:val="hr-HR"/>
              </w:rPr>
              <w:t>niječne u jesne</w:t>
            </w: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 xml:space="preserve"> rečenice.</w:t>
            </w: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28"/>
          <w:szCs w:val="24"/>
          <w:lang w:val="hr-HR" w:eastAsia="hr-HR"/>
        </w:rPr>
      </w:pP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8"/>
          <w:lang w:val="hr-HR" w:eastAsia="hr-HR"/>
        </w:rPr>
      </w:pPr>
      <w:r w:rsidRPr="0083533F">
        <w:rPr>
          <w:rFonts w:ascii="Bariol Regular" w:eastAsia="Times New Roman" w:hAnsi="Bariol Regular" w:cs="Times New Roman"/>
          <w:sz w:val="32"/>
          <w:szCs w:val="28"/>
          <w:lang w:val="hr-HR" w:eastAsia="hr-HR"/>
        </w:rPr>
        <w:t>Pada gust snijeg.</w:t>
      </w:r>
      <w:r w:rsidRPr="0083533F">
        <w:rPr>
          <w:rFonts w:ascii="Bariol Regular" w:eastAsia="Times New Roman" w:hAnsi="Bariol Regular" w:cs="Times New Roman"/>
          <w:sz w:val="32"/>
          <w:szCs w:val="28"/>
          <w:lang w:val="hr-HR" w:eastAsia="hr-HR"/>
        </w:rPr>
        <w:tab/>
      </w: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10"/>
          <w:szCs w:val="28"/>
          <w:lang w:val="hr-HR" w:eastAsia="hr-HR"/>
        </w:rPr>
      </w:pPr>
    </w:p>
    <w:tbl>
      <w:tblPr>
        <w:tblStyle w:val="Reetkatablice"/>
        <w:tblW w:w="10629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9"/>
      </w:tblGrid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28"/>
          <w:szCs w:val="24"/>
          <w:lang w:val="hr-HR" w:eastAsia="hr-HR"/>
        </w:rPr>
      </w:pP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8"/>
          <w:lang w:val="hr-HR" w:eastAsia="hr-HR"/>
        </w:rPr>
      </w:pPr>
      <w:r w:rsidRPr="0083533F">
        <w:rPr>
          <w:rFonts w:ascii="Bariol Regular" w:eastAsia="Times New Roman" w:hAnsi="Bariol Regular" w:cs="Times New Roman"/>
          <w:sz w:val="32"/>
          <w:szCs w:val="28"/>
          <w:lang w:val="hr-HR" w:eastAsia="hr-HR"/>
        </w:rPr>
        <w:t>Nemam tuš i pero.</w:t>
      </w: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10"/>
          <w:szCs w:val="28"/>
          <w:lang w:val="hr-HR" w:eastAsia="hr-HR"/>
        </w:rPr>
      </w:pPr>
    </w:p>
    <w:tbl>
      <w:tblPr>
        <w:tblStyle w:val="Reetkatablice"/>
        <w:tblW w:w="10629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9"/>
      </w:tblGrid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8"/>
          <w:lang w:val="hr-HR" w:eastAsia="hr-HR"/>
        </w:rPr>
      </w:pPr>
      <w:r w:rsidRPr="0083533F">
        <w:rPr>
          <w:rFonts w:ascii="Bariol Regular" w:eastAsia="Times New Roman" w:hAnsi="Bariol Regular" w:cs="Times New Roman"/>
          <w:sz w:val="32"/>
          <w:szCs w:val="28"/>
          <w:lang w:val="hr-HR" w:eastAsia="hr-HR"/>
        </w:rPr>
        <w:t>Nebo je tmurno.</w:t>
      </w: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10"/>
          <w:szCs w:val="28"/>
          <w:lang w:val="hr-HR" w:eastAsia="hr-HR"/>
        </w:rPr>
      </w:pPr>
    </w:p>
    <w:tbl>
      <w:tblPr>
        <w:tblStyle w:val="Reetkatablice"/>
        <w:tblW w:w="10629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9"/>
      </w:tblGrid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8"/>
          <w:lang w:val="hr-HR" w:eastAsia="hr-HR"/>
        </w:rPr>
      </w:pPr>
      <w:r w:rsidRPr="0083533F">
        <w:rPr>
          <w:rFonts w:ascii="Bariol Regular" w:eastAsia="Times New Roman" w:hAnsi="Bariol Regular" w:cs="Times New Roman"/>
          <w:sz w:val="32"/>
          <w:szCs w:val="28"/>
          <w:lang w:val="hr-HR" w:eastAsia="hr-HR"/>
        </w:rPr>
        <w:t>Zašto nije sada sat matematike?</w:t>
      </w: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10"/>
          <w:szCs w:val="28"/>
          <w:lang w:val="hr-HR" w:eastAsia="hr-HR"/>
        </w:rPr>
      </w:pPr>
    </w:p>
    <w:tbl>
      <w:tblPr>
        <w:tblStyle w:val="Reetkatablice"/>
        <w:tblW w:w="10629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9"/>
      </w:tblGrid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8"/>
                <w:szCs w:val="28"/>
                <w:lang w:val="hr-HR" w:eastAsia="hr-HR"/>
              </w:rPr>
            </w:pPr>
          </w:p>
        </w:tc>
      </w:tr>
      <w:tr w:rsidR="0083533F" w:rsidRPr="0083533F" w:rsidTr="009E33D2">
        <w:trPr>
          <w:jc w:val="center"/>
        </w:trPr>
        <w:tc>
          <w:tcPr>
            <w:tcW w:w="10629" w:type="dxa"/>
          </w:tcPr>
          <w:p w:rsidR="0083533F" w:rsidRPr="0083533F" w:rsidRDefault="0083533F" w:rsidP="0083533F">
            <w:pPr>
              <w:rPr>
                <w:rFonts w:ascii="Arial" w:eastAsia="Arial Unicode MS" w:hAnsi="Arial" w:cs="Arial"/>
                <w:sz w:val="20"/>
                <w:szCs w:val="28"/>
                <w:lang w:val="hr-HR" w:eastAsia="hr-HR"/>
              </w:rPr>
            </w:pP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4"/>
          <w:lang w:val="hr-HR" w:eastAsia="hr-HR"/>
        </w:rPr>
      </w:pPr>
    </w:p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929"/>
      </w:tblGrid>
      <w:tr w:rsidR="0083533F" w:rsidRPr="0083533F" w:rsidTr="009E33D2">
        <w:trPr>
          <w:trHeight w:val="70"/>
          <w:jc w:val="center"/>
        </w:trPr>
        <w:tc>
          <w:tcPr>
            <w:tcW w:w="703" w:type="dxa"/>
            <w:shd w:val="clear" w:color="auto" w:fill="1D1B11" w:themeFill="background2" w:themeFillShade="1A"/>
            <w:vAlign w:val="center"/>
            <w:hideMark/>
          </w:tcPr>
          <w:p w:rsidR="0083533F" w:rsidRPr="0083533F" w:rsidRDefault="0083533F" w:rsidP="0083533F">
            <w:pPr>
              <w:jc w:val="center"/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2"/>
                <w:szCs w:val="24"/>
                <w:lang w:val="hr-HR"/>
              </w:rPr>
              <w:t>5.</w:t>
            </w:r>
          </w:p>
        </w:tc>
        <w:tc>
          <w:tcPr>
            <w:tcW w:w="9929" w:type="dxa"/>
            <w:shd w:val="clear" w:color="auto" w:fill="F9F9F9"/>
            <w:vAlign w:val="center"/>
            <w:hideMark/>
          </w:tcPr>
          <w:p w:rsidR="0083533F" w:rsidRPr="0083533F" w:rsidRDefault="0083533F" w:rsidP="0083533F">
            <w:pPr>
              <w:rPr>
                <w:rFonts w:ascii="AvenirNext LT Pro Cn" w:eastAsia="Times New Roman" w:hAnsi="AvenirNext LT Pro Cn" w:cs="Arial"/>
                <w:sz w:val="36"/>
                <w:szCs w:val="24"/>
                <w:lang w:val="hr-HR"/>
              </w:rPr>
            </w:pPr>
            <w:r w:rsidRPr="0083533F">
              <w:rPr>
                <w:rFonts w:ascii="AvenirNext LT Pro Cn" w:eastAsia="Times New Roman" w:hAnsi="AvenirNext LT Pro Cn" w:cs="Arial"/>
                <w:sz w:val="36"/>
                <w:szCs w:val="24"/>
                <w:lang w:val="hr-HR"/>
              </w:rPr>
              <w:t>U zadanom tekstu podcrtaj imenice. ( Ili prepiši u bilježnicu samo imenice.)</w:t>
            </w:r>
          </w:p>
        </w:tc>
      </w:tr>
    </w:tbl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28"/>
          <w:szCs w:val="24"/>
          <w:lang w:val="hr-HR" w:eastAsia="hr-HR"/>
        </w:rPr>
      </w:pPr>
      <w:bookmarkStart w:id="0" w:name="_GoBack"/>
      <w:bookmarkEnd w:id="0"/>
    </w:p>
    <w:p w:rsidR="0083533F" w:rsidRPr="0083533F" w:rsidRDefault="0083533F" w:rsidP="0083533F">
      <w:pPr>
        <w:spacing w:after="0" w:line="360" w:lineRule="auto"/>
        <w:ind w:firstLine="708"/>
        <w:rPr>
          <w:rFonts w:ascii="Arial" w:eastAsia="Times New Roman" w:hAnsi="Arial" w:cs="Arial"/>
          <w:sz w:val="28"/>
          <w:szCs w:val="24"/>
          <w:lang w:val="hr-HR" w:eastAsia="hr-HR"/>
        </w:rPr>
      </w:pPr>
      <w:r w:rsidRPr="0083533F">
        <w:rPr>
          <w:rFonts w:ascii="Arial" w:eastAsia="Times New Roman" w:hAnsi="Arial" w:cs="Arial"/>
          <w:sz w:val="28"/>
          <w:szCs w:val="24"/>
          <w:lang w:val="hr-HR" w:eastAsia="hr-HR"/>
        </w:rPr>
        <w:t>Uskoro je mojoj sestri rođendan. Dobit će puno poklona. Mama će joj kupiti bicikl, a tata pravog psa. Baka će napraviti veliku tortu i puno kolača. Svi prijatelji će doći u naš veliki vrt. Igrat ćemo se dok ne zađe sunce i pojave se prve zvijezde.</w:t>
      </w:r>
    </w:p>
    <w:p w:rsidR="0083533F" w:rsidRPr="0083533F" w:rsidRDefault="0083533F" w:rsidP="0083533F">
      <w:pPr>
        <w:spacing w:after="0" w:line="360" w:lineRule="auto"/>
        <w:rPr>
          <w:rFonts w:ascii="Bariol Regular" w:eastAsia="Times New Roman" w:hAnsi="Bariol Regular" w:cs="Times New Roman"/>
          <w:sz w:val="32"/>
          <w:szCs w:val="24"/>
          <w:lang w:val="hr-HR" w:eastAsia="hr-HR"/>
        </w:rPr>
      </w:pPr>
    </w:p>
    <w:p w:rsidR="00754F8D" w:rsidRDefault="00754F8D"/>
    <w:sectPr w:rsidR="00754F8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iol Regular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AvenirNext LT Pro 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enirNext LT Pro Regular" w:hAnsi="AvenirNext LT Pro Regular"/>
        <w:color w:val="000000" w:themeColor="text1"/>
      </w:rPr>
      <w:id w:val="272302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DE2" w:rsidRPr="00263DE2" w:rsidRDefault="0083533F">
        <w:pPr>
          <w:pStyle w:val="Podnoje"/>
          <w:jc w:val="right"/>
          <w:rPr>
            <w:rFonts w:ascii="AvenirNext LT Pro Regular" w:hAnsi="AvenirNext LT Pro Regular"/>
            <w:color w:val="000000" w:themeColor="text1"/>
          </w:rPr>
        </w:pPr>
        <w:r w:rsidRPr="00263DE2">
          <w:rPr>
            <w:rFonts w:ascii="AvenirNext LT Pro Regular" w:hAnsi="AvenirNext LT Pro Regular"/>
            <w:color w:val="000000" w:themeColor="text1"/>
          </w:rPr>
          <w:fldChar w:fldCharType="begin"/>
        </w:r>
        <w:r w:rsidRPr="00263DE2">
          <w:rPr>
            <w:rFonts w:ascii="AvenirNext LT Pro Regular" w:hAnsi="AvenirNext LT Pro Regular"/>
            <w:color w:val="000000" w:themeColor="text1"/>
          </w:rPr>
          <w:instrText xml:space="preserve"> PAGE   \* MERGEFORMAT </w:instrText>
        </w:r>
        <w:r w:rsidRPr="00263DE2">
          <w:rPr>
            <w:rFonts w:ascii="AvenirNext LT Pro Regular" w:hAnsi="AvenirNext LT Pro Regular"/>
            <w:color w:val="000000" w:themeColor="text1"/>
          </w:rPr>
          <w:fldChar w:fldCharType="separate"/>
        </w:r>
        <w:r>
          <w:rPr>
            <w:rFonts w:ascii="AvenirNext LT Pro Regular" w:hAnsi="AvenirNext LT Pro Regular"/>
            <w:noProof/>
            <w:color w:val="000000" w:themeColor="text1"/>
          </w:rPr>
          <w:t>1</w:t>
        </w:r>
        <w:r w:rsidRPr="00263DE2">
          <w:rPr>
            <w:rFonts w:ascii="AvenirNext LT Pro Regular" w:hAnsi="AvenirNext LT Pro Regular"/>
            <w:noProof/>
            <w:color w:val="000000" w:themeColor="text1"/>
          </w:rPr>
          <w:fldChar w:fldCharType="end"/>
        </w:r>
      </w:p>
    </w:sdtContent>
  </w:sdt>
  <w:p w:rsidR="00C06602" w:rsidRDefault="0083533F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3F"/>
    <w:rsid w:val="00754F8D"/>
    <w:rsid w:val="008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35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3533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35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3533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2020-05-04T15:23:00Z</dcterms:created>
  <dcterms:modified xsi:type="dcterms:W3CDTF">2020-05-04T15:24:00Z</dcterms:modified>
</cp:coreProperties>
</file>